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4E14" w14:textId="77777777" w:rsidR="00ED2C81" w:rsidRPr="00080A38" w:rsidRDefault="00ED2C81" w:rsidP="00BB05B6">
      <w:pPr>
        <w:jc w:val="both"/>
        <w:rPr>
          <w:rFonts w:ascii="Trebuchet MS" w:hAnsi="Trebuchet MS"/>
        </w:rPr>
      </w:pPr>
    </w:p>
    <w:p w14:paraId="31031CF9" w14:textId="77777777" w:rsidR="000A3663" w:rsidRDefault="000A3663" w:rsidP="00302578">
      <w:pPr>
        <w:spacing w:before="120" w:after="120"/>
        <w:jc w:val="center"/>
        <w:rPr>
          <w:rFonts w:ascii="Trebuchet MS" w:hAnsi="Trebuchet MS" w:cs="Trebuchet MS"/>
          <w:b/>
          <w:color w:val="FFFFFF" w:themeColor="background1"/>
          <w:sz w:val="28"/>
        </w:rPr>
      </w:pPr>
    </w:p>
    <w:p w14:paraId="40D0BE23" w14:textId="77777777" w:rsidR="00E90408" w:rsidRPr="00E90408" w:rsidRDefault="00E90408" w:rsidP="00E90408">
      <w:pPr>
        <w:spacing w:before="60" w:after="0" w:line="240" w:lineRule="auto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E90408">
        <w:rPr>
          <w:rFonts w:ascii="Trebuchet MS" w:hAnsi="Trebuchet MS" w:cs="Arial Black"/>
          <w:b/>
          <w:caps/>
          <w:color w:val="002060"/>
          <w:sz w:val="40"/>
          <w:szCs w:val="40"/>
        </w:rPr>
        <w:t>Promoção da Igualdade entre Homens e Mulheres e Igualdade de Oportunidades e Não Discriminação</w:t>
      </w:r>
    </w:p>
    <w:p w14:paraId="18B05E89" w14:textId="77777777" w:rsidR="00154913" w:rsidRPr="00E90408" w:rsidRDefault="00154913" w:rsidP="0024353D">
      <w:pPr>
        <w:spacing w:before="120" w:after="60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1276E0F" w14:textId="77777777"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Sistema de APOIO À MODERNIZAÇÃO E</w:t>
      </w:r>
    </w:p>
    <w:p w14:paraId="20B60972" w14:textId="77777777"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14:paraId="029525A5" w14:textId="77777777"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14:paraId="2ED1EC81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66AE83B" w14:textId="77777777"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0E5C0856" w14:textId="0E0376EF"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1917FA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0</w:t>
      </w:r>
      <w:r w:rsidR="00B54BC1">
        <w:rPr>
          <w:rFonts w:ascii="Trebuchet MS" w:hAnsi="Trebuchet MS" w:cs="Arial Black"/>
          <w:b/>
          <w:caps/>
          <w:color w:val="002060"/>
          <w:sz w:val="40"/>
          <w:szCs w:val="40"/>
        </w:rPr>
        <w:t>1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SAMA2020/</w:t>
      </w:r>
      <w:r w:rsidR="007471C8" w:rsidRPr="001917FA">
        <w:rPr>
          <w:rFonts w:ascii="Trebuchet MS" w:hAnsi="Trebuchet MS" w:cs="Arial Black"/>
          <w:b/>
          <w:caps/>
          <w:color w:val="002060"/>
          <w:sz w:val="40"/>
          <w:szCs w:val="40"/>
        </w:rPr>
        <w:t>20</w:t>
      </w:r>
      <w:r w:rsidR="00B54BC1">
        <w:rPr>
          <w:rFonts w:ascii="Trebuchet MS" w:hAnsi="Trebuchet MS" w:cs="Arial Black"/>
          <w:b/>
          <w:caps/>
          <w:color w:val="002060"/>
          <w:sz w:val="40"/>
          <w:szCs w:val="40"/>
        </w:rPr>
        <w:t>21</w:t>
      </w:r>
    </w:p>
    <w:p w14:paraId="7BB88A1B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719716DB" w14:textId="77777777"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C54C2DF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14:paraId="6AC4D3D4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14:paraId="1BFF5EA9" w14:textId="77777777"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2EDF2993" w14:textId="77777777"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14:paraId="424ABE60" w14:textId="77777777"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1706AE4C" wp14:editId="7659482D">
            <wp:simplePos x="0" y="0"/>
            <wp:positionH relativeFrom="column">
              <wp:posOffset>1994535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0A584" w14:textId="695E3994" w:rsidR="0024353D" w:rsidRPr="00E90408" w:rsidRDefault="0024353D" w:rsidP="00E90408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lastRenderedPageBreak/>
        <w:br/>
      </w:r>
    </w:p>
    <w:tbl>
      <w:tblPr>
        <w:tblW w:w="9776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76"/>
      </w:tblGrid>
      <w:tr w:rsidR="00E90408" w:rsidRPr="00E82780" w14:paraId="4D742D04" w14:textId="77777777" w:rsidTr="005C6940">
        <w:trPr>
          <w:trHeight w:val="170"/>
        </w:trPr>
        <w:tc>
          <w:tcPr>
            <w:tcW w:w="9776" w:type="dxa"/>
            <w:shd w:val="clear" w:color="auto" w:fill="17365D" w:themeFill="text2" w:themeFillShade="BF"/>
            <w:vAlign w:val="center"/>
          </w:tcPr>
          <w:p w14:paraId="1CFE130B" w14:textId="77777777" w:rsidR="00E90408" w:rsidRPr="005D57F2" w:rsidRDefault="00E90408" w:rsidP="005C6940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5D57F2">
              <w:rPr>
                <w:sz w:val="20"/>
                <w:szCs w:val="20"/>
              </w:rPr>
              <w:t>Promoção da Igualdade entre Homens e Mulheres e Igualdade de Oportunidades e Não Discriminação</w:t>
            </w:r>
          </w:p>
          <w:p w14:paraId="5A2D590C" w14:textId="77777777" w:rsidR="00E90408" w:rsidRPr="005D57F2" w:rsidRDefault="00E90408" w:rsidP="005C6940">
            <w:pPr>
              <w:spacing w:after="0" w:line="240" w:lineRule="auto"/>
              <w:jc w:val="center"/>
              <w:rPr>
                <w:i/>
                <w:color w:val="FFFFFF" w:themeColor="background1"/>
                <w:sz w:val="20"/>
                <w:szCs w:val="20"/>
              </w:rPr>
            </w:pPr>
            <w:r w:rsidRPr="005D57F2">
              <w:rPr>
                <w:i/>
                <w:sz w:val="20"/>
                <w:szCs w:val="20"/>
              </w:rPr>
              <w:t xml:space="preserve">Regulamento (UE) n.º 1303/2013 do Parlamento Europeu e do Conselho, de 17 de </w:t>
            </w:r>
            <w:r w:rsidRPr="005D57F2">
              <w:rPr>
                <w:i/>
                <w:color w:val="FFFFFF" w:themeColor="background1"/>
                <w:sz w:val="20"/>
                <w:szCs w:val="20"/>
              </w:rPr>
              <w:t>dezembro [Artigo 7.º]</w:t>
            </w:r>
          </w:p>
          <w:p w14:paraId="18BE0936" w14:textId="77777777" w:rsidR="00E90408" w:rsidRPr="00671D21" w:rsidRDefault="00E90408" w:rsidP="005C6940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5D57F2">
              <w:rPr>
                <w:i/>
                <w:color w:val="FFFFFF" w:themeColor="background1"/>
                <w:sz w:val="20"/>
                <w:szCs w:val="20"/>
              </w:rPr>
              <w:t>Regulamento (UE) n.º 1304/2013 do Parlamento Europeu e do Conselho, de 17 de dezembro [Artigos 7.º e 8.º]</w:t>
            </w:r>
          </w:p>
        </w:tc>
      </w:tr>
    </w:tbl>
    <w:p w14:paraId="62DD3A69" w14:textId="641155D4" w:rsidR="00E90408" w:rsidRDefault="00E90408" w:rsidP="00E90408">
      <w:pPr>
        <w:spacing w:after="0"/>
        <w:ind w:right="-143"/>
        <w:rPr>
          <w:i/>
          <w:sz w:val="8"/>
        </w:rPr>
      </w:pPr>
    </w:p>
    <w:p w14:paraId="0816863A" w14:textId="5058741D" w:rsidR="005D57F2" w:rsidRDefault="005D57F2" w:rsidP="00E90408">
      <w:pPr>
        <w:spacing w:after="0"/>
        <w:ind w:right="-143"/>
        <w:rPr>
          <w:i/>
          <w:sz w:val="8"/>
        </w:rPr>
      </w:pPr>
    </w:p>
    <w:p w14:paraId="6C6B4FDA" w14:textId="77777777" w:rsidR="005D57F2" w:rsidRDefault="005D57F2" w:rsidP="00E90408">
      <w:pPr>
        <w:spacing w:after="0"/>
        <w:ind w:right="-143"/>
        <w:rPr>
          <w:i/>
          <w:sz w:val="8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7"/>
        <w:gridCol w:w="420"/>
        <w:gridCol w:w="425"/>
      </w:tblGrid>
      <w:tr w:rsidR="005D57F2" w:rsidRPr="000A2C07" w14:paraId="6146734A" w14:textId="77777777" w:rsidTr="005D57F2">
        <w:tc>
          <w:tcPr>
            <w:tcW w:w="8227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166DE464" w14:textId="0CC46C13" w:rsidR="005D57F2" w:rsidRPr="005D57F2" w:rsidRDefault="005D57F2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5D57F2">
              <w:rPr>
                <w:sz w:val="20"/>
                <w:szCs w:val="20"/>
              </w:rPr>
              <w:t>Promoção da Igualdade entre Homens e Mulheres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10DF8010" w14:textId="77777777" w:rsidR="005D57F2" w:rsidRPr="005D57F2" w:rsidRDefault="005D57F2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5D57F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14:paraId="1111ABFB" w14:textId="64802910" w:rsidR="005D57F2" w:rsidRPr="005D57F2" w:rsidRDefault="005D57F2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5D57F2" w:rsidRPr="00512B28" w14:paraId="142B69EA" w14:textId="77777777" w:rsidTr="005D57F2">
        <w:tc>
          <w:tcPr>
            <w:tcW w:w="8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1A5D6DAD" w14:textId="7C222727" w:rsidR="005D57F2" w:rsidRPr="005D57F2" w:rsidRDefault="005D57F2" w:rsidP="005C6940">
            <w:pPr>
              <w:spacing w:before="40" w:after="40" w:line="240" w:lineRule="auto"/>
              <w:ind w:left="142"/>
              <w:jc w:val="both"/>
              <w:rPr>
                <w:sz w:val="20"/>
                <w:szCs w:val="20"/>
              </w:rPr>
            </w:pPr>
            <w:r w:rsidRPr="005D57F2">
              <w:rPr>
                <w:sz w:val="20"/>
                <w:szCs w:val="20"/>
              </w:rPr>
              <w:t>A operação irá integrar a dimensão da Promoção da Igualdade entre Homens e Mulheres?</w:t>
            </w:r>
          </w:p>
        </w:tc>
        <w:tc>
          <w:tcPr>
            <w:tcW w:w="4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0D45453E" w14:textId="2E7D71E9" w:rsidR="005D57F2" w:rsidRPr="00512B28" w:rsidRDefault="005D57F2" w:rsidP="005C694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9D90A2B" w14:textId="77777777" w:rsidR="005D57F2" w:rsidRPr="00512B28" w:rsidRDefault="005D57F2" w:rsidP="005C694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4C35F1A2" w14:textId="6E7B37D8" w:rsidR="006D496F" w:rsidRDefault="005D57F2" w:rsidP="006D496F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081A4871" w14:textId="77777777" w:rsidR="006D496F" w:rsidRPr="006D496F" w:rsidRDefault="006D496F" w:rsidP="006D496F">
      <w:pPr>
        <w:spacing w:after="0" w:line="240" w:lineRule="auto"/>
        <w:jc w:val="both"/>
        <w:rPr>
          <w:sz w:val="12"/>
          <w:szCs w:val="12"/>
        </w:rPr>
      </w:pPr>
    </w:p>
    <w:p w14:paraId="0773B3F5" w14:textId="56655EFB" w:rsidR="006D496F" w:rsidRPr="006D496F" w:rsidRDefault="005D57F2" w:rsidP="00530263">
      <w:pPr>
        <w:jc w:val="both"/>
        <w:rPr>
          <w:sz w:val="18"/>
          <w:szCs w:val="18"/>
        </w:rPr>
      </w:pPr>
      <w:r w:rsidRPr="006D496F">
        <w:rPr>
          <w:sz w:val="18"/>
          <w:szCs w:val="18"/>
        </w:rPr>
        <w:t>Em caso afirmativo, selecione entre as opções seguintes as que suportam a promoção da igualdade entre homens e mulheres:</w:t>
      </w:r>
    </w:p>
    <w:p w14:paraId="56FD5F0D" w14:textId="71DB5C60" w:rsidR="005D57F2" w:rsidRPr="00876FD1" w:rsidRDefault="005D57F2" w:rsidP="00530263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>Na seleção dos destinatários</w:t>
      </w:r>
      <w:r w:rsidRPr="00876FD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64861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1B81D106" w14:textId="46802695" w:rsidR="005D57F2" w:rsidRPr="00876FD1" w:rsidRDefault="006D496F" w:rsidP="00530263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>Nos apoios específicos durante e/ou após a operação</w:t>
      </w:r>
      <w:r w:rsidRPr="00876FD1">
        <w:rPr>
          <w:sz w:val="18"/>
          <w:szCs w:val="18"/>
        </w:rPr>
        <w:t xml:space="preserve"> (</w:t>
      </w:r>
      <w:r w:rsidRPr="00876FD1">
        <w:rPr>
          <w:sz w:val="18"/>
          <w:szCs w:val="18"/>
        </w:rPr>
        <w:t>Por exemplo, em matéria de serviços para acolhimento de crianças, de horários flexíveis e/ou mais compatíveis com as necessidades de conciliação entre a vida pessoal e profissional, entre outros</w:t>
      </w:r>
      <w:r w:rsidRPr="00876FD1">
        <w:rPr>
          <w:sz w:val="18"/>
          <w:szCs w:val="18"/>
        </w:rPr>
        <w:t xml:space="preserve">) </w:t>
      </w:r>
      <w:sdt>
        <w:sdtPr>
          <w:rPr>
            <w:sz w:val="18"/>
            <w:szCs w:val="18"/>
          </w:rPr>
          <w:id w:val="-1719426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6A2EF4DC" w14:textId="42696FC9" w:rsidR="00530263" w:rsidRPr="00876FD1" w:rsidRDefault="006D496F" w:rsidP="00530263">
      <w:pPr>
        <w:jc w:val="both"/>
        <w:rPr>
          <w:rFonts w:ascii="Trebuchet MS" w:hAnsi="Trebuchet MS"/>
          <w:sz w:val="18"/>
          <w:szCs w:val="18"/>
        </w:rPr>
      </w:pPr>
      <w:r w:rsidRPr="00876FD1">
        <w:rPr>
          <w:sz w:val="18"/>
          <w:szCs w:val="18"/>
        </w:rPr>
        <w:t>Na disponibilização de informação da operação por sexo</w:t>
      </w:r>
      <w:r w:rsidRPr="00876FD1">
        <w:rPr>
          <w:rFonts w:ascii="Trebuchet MS" w:hAnsi="Trebuchet MS"/>
          <w:sz w:val="18"/>
          <w:szCs w:val="18"/>
        </w:rPr>
        <w:t xml:space="preserve"> </w:t>
      </w:r>
      <w:sdt>
        <w:sdtPr>
          <w:rPr>
            <w:rFonts w:ascii="Trebuchet MS" w:hAnsi="Trebuchet MS"/>
            <w:sz w:val="18"/>
            <w:szCs w:val="18"/>
          </w:rPr>
          <w:id w:val="-63655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26747DC8" w14:textId="2E2AC722" w:rsidR="00530263" w:rsidRPr="00876FD1" w:rsidRDefault="006D496F" w:rsidP="00530263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>Em parcerias com organizações promotoras da igualdade de género</w:t>
      </w:r>
      <w:r w:rsidRPr="00876FD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5349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6D496F" w:rsidRPr="006D496F" w14:paraId="3FCDB4F0" w14:textId="77777777" w:rsidTr="006D496F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5E18927A" w14:textId="77777777" w:rsidR="006D496F" w:rsidRPr="00876FD1" w:rsidRDefault="006D496F" w:rsidP="006D4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6D496F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Na utilização de linguagem inclusiva, na perspetiva de que o masculino não representa ambos os sexos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pt-PT"/>
                </w:rPr>
                <w:id w:val="61056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FD1" w:rsidRPr="00876FD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pt-PT"/>
                  </w:rPr>
                  <w:t>☐</w:t>
                </w:r>
              </w:sdtContent>
            </w:sdt>
          </w:p>
          <w:p w14:paraId="77382418" w14:textId="686AA3BE" w:rsidR="00876FD1" w:rsidRPr="006D496F" w:rsidRDefault="00876FD1" w:rsidP="006D49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</w:p>
        </w:tc>
      </w:tr>
    </w:tbl>
    <w:p w14:paraId="55871865" w14:textId="77777777" w:rsidR="00876FD1" w:rsidRPr="00876FD1" w:rsidRDefault="00876FD1" w:rsidP="00876FD1">
      <w:pPr>
        <w:spacing w:after="0" w:line="240" w:lineRule="auto"/>
        <w:jc w:val="both"/>
        <w:rPr>
          <w:sz w:val="18"/>
          <w:szCs w:val="18"/>
        </w:rPr>
      </w:pPr>
    </w:p>
    <w:p w14:paraId="7CB24816" w14:textId="02137F98" w:rsidR="00876FD1" w:rsidRDefault="00876FD1" w:rsidP="00876FD1">
      <w:pPr>
        <w:jc w:val="both"/>
      </w:pPr>
      <w:r w:rsidRPr="00876FD1">
        <w:rPr>
          <w:sz w:val="18"/>
          <w:szCs w:val="18"/>
        </w:rPr>
        <w:t>Outros, especificar</w:t>
      </w:r>
      <w:r>
        <w:rPr>
          <w:sz w:val="20"/>
          <w:szCs w:val="20"/>
        </w:rPr>
        <w:t>:</w:t>
      </w:r>
      <w:r>
        <w:t xml:space="preserve"> </w:t>
      </w:r>
      <w:sdt>
        <w:sdtPr>
          <w:id w:val="1786619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11289D7" w14:textId="5F2E9689" w:rsidR="00876FD1" w:rsidRDefault="00876FD1" w:rsidP="00876FD1">
      <w:pPr>
        <w:jc w:val="both"/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7"/>
        <w:gridCol w:w="420"/>
        <w:gridCol w:w="425"/>
      </w:tblGrid>
      <w:tr w:rsidR="00876FD1" w:rsidRPr="000A2C07" w14:paraId="3D493416" w14:textId="77777777" w:rsidTr="005C6940">
        <w:tc>
          <w:tcPr>
            <w:tcW w:w="8227" w:type="dxa"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7337B67F" w14:textId="4D22462C" w:rsidR="00876FD1" w:rsidRPr="005D57F2" w:rsidRDefault="00876FD1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876FD1">
              <w:rPr>
                <w:sz w:val="20"/>
                <w:szCs w:val="20"/>
              </w:rPr>
              <w:t>Igualdade de Oportunidades e da Não Discriminação</w:t>
            </w:r>
          </w:p>
        </w:tc>
        <w:tc>
          <w:tcPr>
            <w:tcW w:w="42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14:paraId="3B6127B0" w14:textId="77777777" w:rsidR="00876FD1" w:rsidRPr="005D57F2" w:rsidRDefault="00876FD1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 w:rsidRPr="005D57F2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7365D" w:themeFill="text2" w:themeFillShade="BF"/>
          </w:tcPr>
          <w:p w14:paraId="193C6707" w14:textId="77777777" w:rsidR="00876FD1" w:rsidRPr="005D57F2" w:rsidRDefault="00876FD1" w:rsidP="005C6940">
            <w:pPr>
              <w:spacing w:before="60" w:after="6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</w:tr>
      <w:tr w:rsidR="00876FD1" w:rsidRPr="00512B28" w14:paraId="16853C6E" w14:textId="77777777" w:rsidTr="005C6940">
        <w:tc>
          <w:tcPr>
            <w:tcW w:w="8227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3C6000D7" w14:textId="66794455" w:rsidR="00876FD1" w:rsidRPr="005D57F2" w:rsidRDefault="00876FD1" w:rsidP="005C6940">
            <w:pPr>
              <w:spacing w:before="40" w:after="40" w:line="240" w:lineRule="auto"/>
              <w:ind w:left="142"/>
              <w:jc w:val="both"/>
              <w:rPr>
                <w:sz w:val="20"/>
                <w:szCs w:val="20"/>
              </w:rPr>
            </w:pPr>
            <w:r w:rsidRPr="00876FD1">
              <w:rPr>
                <w:sz w:val="20"/>
                <w:szCs w:val="20"/>
              </w:rPr>
              <w:t>A operação irá integrar a dimensão da Igualdade de Oportunidades e da Não Discriminação?</w:t>
            </w:r>
          </w:p>
        </w:tc>
        <w:tc>
          <w:tcPr>
            <w:tcW w:w="42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14:paraId="4A0D1192" w14:textId="77777777" w:rsidR="00876FD1" w:rsidRPr="00512B28" w:rsidRDefault="00876FD1" w:rsidP="005C694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</w:tcPr>
          <w:p w14:paraId="7267E33B" w14:textId="77777777" w:rsidR="00876FD1" w:rsidRPr="00512B28" w:rsidRDefault="00876FD1" w:rsidP="005C694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14:paraId="195200BB" w14:textId="6CAB72B5" w:rsidR="00876FD1" w:rsidRDefault="00876FD1" w:rsidP="00876FD1">
      <w:pPr>
        <w:jc w:val="both"/>
      </w:pPr>
    </w:p>
    <w:p w14:paraId="46E3EC3D" w14:textId="77777777" w:rsidR="00876FD1" w:rsidRDefault="00876FD1" w:rsidP="00876FD1">
      <w:pPr>
        <w:jc w:val="both"/>
        <w:rPr>
          <w:sz w:val="18"/>
          <w:szCs w:val="18"/>
        </w:rPr>
      </w:pPr>
      <w:r w:rsidRPr="006D496F">
        <w:rPr>
          <w:sz w:val="18"/>
          <w:szCs w:val="18"/>
        </w:rPr>
        <w:t xml:space="preserve">Em caso afirmativo, </w:t>
      </w:r>
      <w:r w:rsidRPr="00876FD1">
        <w:rPr>
          <w:sz w:val="18"/>
          <w:szCs w:val="18"/>
        </w:rPr>
        <w:t>selecione entre as opções seguintes as que suportam a promoção da igualdade de oportunidades e da não discriminação:</w:t>
      </w:r>
      <w:r w:rsidRPr="00876FD1">
        <w:rPr>
          <w:sz w:val="18"/>
          <w:szCs w:val="18"/>
        </w:rPr>
        <w:t xml:space="preserve"> </w:t>
      </w:r>
    </w:p>
    <w:p w14:paraId="45BEF85F" w14:textId="3CE8B7E7" w:rsidR="00876FD1" w:rsidRPr="00876FD1" w:rsidRDefault="00876FD1" w:rsidP="00876FD1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 xml:space="preserve">Na seleção dos destinatários </w:t>
      </w:r>
      <w:sdt>
        <w:sdtPr>
          <w:rPr>
            <w:sz w:val="18"/>
            <w:szCs w:val="18"/>
          </w:rPr>
          <w:id w:val="-1186053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4A4B20DD" w14:textId="77777777" w:rsidR="00876FD1" w:rsidRPr="00876FD1" w:rsidRDefault="00876FD1" w:rsidP="00876FD1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 xml:space="preserve">Nos apoios específicos durante e/ou após a operação (Por exemplo, em matéria de serviços para acolhimento de crianças, de horários flexíveis e/ou mais compatíveis com as necessidades de conciliação entre a vida pessoal e profissional, entre outros) </w:t>
      </w:r>
      <w:sdt>
        <w:sdtPr>
          <w:rPr>
            <w:sz w:val="18"/>
            <w:szCs w:val="18"/>
          </w:rPr>
          <w:id w:val="-2022305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3F389BA5" w14:textId="0991AC3F" w:rsidR="00876FD1" w:rsidRPr="00876FD1" w:rsidRDefault="00876FD1" w:rsidP="00876FD1">
      <w:pPr>
        <w:jc w:val="both"/>
        <w:rPr>
          <w:rFonts w:ascii="Trebuchet MS" w:hAnsi="Trebuchet MS"/>
          <w:sz w:val="18"/>
          <w:szCs w:val="18"/>
        </w:rPr>
      </w:pPr>
      <w:r w:rsidRPr="00876FD1">
        <w:rPr>
          <w:sz w:val="18"/>
          <w:szCs w:val="18"/>
        </w:rPr>
        <w:t>Na disponibilização de informação específica por tipo de público abrangido</w:t>
      </w:r>
      <w:r w:rsidRPr="00876FD1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76FD1">
        <w:rPr>
          <w:sz w:val="18"/>
          <w:szCs w:val="18"/>
        </w:rPr>
        <w:t xml:space="preserve">Por exemplo, com deficiência ou incapacidade, pertencentes a minorias étnicas, praticantes de opções confessionais minoritárias ou de acordo com a sua orientação sexual, </w:t>
      </w:r>
      <w:proofErr w:type="spellStart"/>
      <w:r w:rsidRPr="00876FD1">
        <w:rPr>
          <w:sz w:val="18"/>
          <w:szCs w:val="18"/>
        </w:rPr>
        <w:t>etc</w:t>
      </w:r>
      <w:proofErr w:type="spellEnd"/>
      <w:r>
        <w:rPr>
          <w:sz w:val="18"/>
          <w:szCs w:val="18"/>
        </w:rPr>
        <w:t xml:space="preserve">) </w:t>
      </w:r>
      <w:sdt>
        <w:sdtPr>
          <w:rPr>
            <w:rFonts w:ascii="Trebuchet MS" w:hAnsi="Trebuchet MS"/>
            <w:sz w:val="18"/>
            <w:szCs w:val="18"/>
          </w:rPr>
          <w:id w:val="-513140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14:paraId="79B7EF37" w14:textId="40B73CA5" w:rsidR="00876FD1" w:rsidRPr="00876FD1" w:rsidRDefault="00876FD1" w:rsidP="00876FD1">
      <w:pPr>
        <w:jc w:val="both"/>
        <w:rPr>
          <w:sz w:val="18"/>
          <w:szCs w:val="18"/>
        </w:rPr>
      </w:pPr>
      <w:r w:rsidRPr="00876FD1">
        <w:rPr>
          <w:sz w:val="18"/>
          <w:szCs w:val="18"/>
        </w:rPr>
        <w:t>Em parcerias com organizações promotoras da igualdade de oportunidades</w:t>
      </w:r>
      <w:r w:rsidRPr="00876FD1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7348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6FD1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8"/>
      </w:tblGrid>
      <w:tr w:rsidR="00876FD1" w:rsidRPr="006D496F" w14:paraId="4E44EB2A" w14:textId="77777777" w:rsidTr="005C6940">
        <w:trPr>
          <w:tblCellSpacing w:w="15" w:type="dxa"/>
        </w:trPr>
        <w:tc>
          <w:tcPr>
            <w:tcW w:w="4969" w:type="pct"/>
            <w:vAlign w:val="center"/>
            <w:hideMark/>
          </w:tcPr>
          <w:p w14:paraId="20610EDD" w14:textId="0924890C" w:rsidR="00876FD1" w:rsidRPr="00876FD1" w:rsidRDefault="00876FD1" w:rsidP="005C69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  <w:r w:rsidRPr="00876FD1">
              <w:rPr>
                <w:rFonts w:eastAsia="Times New Roman" w:cstheme="minorHAnsi"/>
                <w:sz w:val="18"/>
                <w:szCs w:val="18"/>
                <w:lang w:eastAsia="pt-PT"/>
              </w:rPr>
              <w:t>Nas condições de acessibilidade a participantes e/ou dispositivos de comunicação adaptados</w:t>
            </w:r>
            <w:r w:rsidRPr="00876FD1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</w:t>
            </w: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(</w:t>
            </w:r>
            <w:r w:rsidRPr="00876FD1">
              <w:rPr>
                <w:rFonts w:eastAsia="Times New Roman" w:cstheme="minorHAnsi"/>
                <w:sz w:val="18"/>
                <w:szCs w:val="18"/>
                <w:lang w:eastAsia="pt-PT"/>
              </w:rPr>
              <w:t>Por exemplo, língua gestual, braille, etc.</w:t>
            </w:r>
            <w:r>
              <w:rPr>
                <w:rFonts w:eastAsia="Times New Roman" w:cstheme="minorHAnsi"/>
                <w:sz w:val="18"/>
                <w:szCs w:val="18"/>
                <w:lang w:eastAsia="pt-PT"/>
              </w:rPr>
              <w:t>)</w:t>
            </w:r>
            <w:r w:rsidRPr="00876FD1">
              <w:rPr>
                <w:rFonts w:eastAsia="Times New Roman" w:cstheme="minorHAnsi"/>
                <w:sz w:val="18"/>
                <w:szCs w:val="18"/>
                <w:lang w:eastAsia="pt-PT"/>
              </w:rPr>
              <w:t xml:space="preserve"> </w:t>
            </w:r>
            <w:sdt>
              <w:sdtPr>
                <w:rPr>
                  <w:rFonts w:eastAsia="Times New Roman" w:cstheme="minorHAnsi"/>
                  <w:sz w:val="18"/>
                  <w:szCs w:val="18"/>
                  <w:lang w:eastAsia="pt-PT"/>
                </w:rPr>
                <w:id w:val="70360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76FD1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pt-PT"/>
                  </w:rPr>
                  <w:t>☐</w:t>
                </w:r>
              </w:sdtContent>
            </w:sdt>
          </w:p>
          <w:p w14:paraId="4683EDC1" w14:textId="77777777" w:rsidR="00876FD1" w:rsidRPr="006D496F" w:rsidRDefault="00876FD1" w:rsidP="005C6940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t-PT"/>
              </w:rPr>
            </w:pPr>
          </w:p>
        </w:tc>
      </w:tr>
    </w:tbl>
    <w:p w14:paraId="44FE933B" w14:textId="77777777" w:rsidR="00876FD1" w:rsidRPr="00876FD1" w:rsidRDefault="00876FD1" w:rsidP="00876FD1">
      <w:pPr>
        <w:spacing w:after="0" w:line="240" w:lineRule="auto"/>
        <w:jc w:val="both"/>
        <w:rPr>
          <w:sz w:val="18"/>
          <w:szCs w:val="18"/>
        </w:rPr>
      </w:pPr>
    </w:p>
    <w:p w14:paraId="75632AA1" w14:textId="77777777" w:rsidR="00876FD1" w:rsidRDefault="00876FD1" w:rsidP="00876FD1">
      <w:pPr>
        <w:jc w:val="both"/>
      </w:pPr>
      <w:r w:rsidRPr="00876FD1">
        <w:rPr>
          <w:sz w:val="18"/>
          <w:szCs w:val="18"/>
        </w:rPr>
        <w:t>Outros, especificar</w:t>
      </w:r>
      <w:r>
        <w:rPr>
          <w:sz w:val="20"/>
          <w:szCs w:val="20"/>
        </w:rPr>
        <w:t>:</w:t>
      </w:r>
      <w:r>
        <w:t xml:space="preserve"> </w:t>
      </w:r>
      <w:sdt>
        <w:sdtPr>
          <w:id w:val="-452098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5C6BFD" w14:textId="77777777" w:rsidR="00876FD1" w:rsidRDefault="00876FD1" w:rsidP="00876FD1">
      <w:pPr>
        <w:jc w:val="both"/>
      </w:pPr>
    </w:p>
    <w:p w14:paraId="19F31CD9" w14:textId="77777777" w:rsidR="00876FD1" w:rsidRDefault="00876FD1" w:rsidP="00876FD1">
      <w:pPr>
        <w:jc w:val="both"/>
        <w:rPr>
          <w:sz w:val="12"/>
          <w:szCs w:val="12"/>
        </w:rPr>
      </w:pPr>
    </w:p>
    <w:sectPr w:rsidR="00876FD1" w:rsidSect="005F2BC3">
      <w:headerReference w:type="default" r:id="rId9"/>
      <w:footerReference w:type="default" r:id="rId10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8489" w14:textId="77777777" w:rsidR="00612440" w:rsidRDefault="00612440" w:rsidP="00F46B80">
      <w:pPr>
        <w:spacing w:after="0" w:line="240" w:lineRule="auto"/>
      </w:pPr>
      <w:r>
        <w:separator/>
      </w:r>
    </w:p>
  </w:endnote>
  <w:endnote w:type="continuationSeparator" w:id="0">
    <w:p w14:paraId="57065286" w14:textId="77777777" w:rsidR="00612440" w:rsidRDefault="0061244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14:paraId="2EDA4AE5" w14:textId="77777777"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14:paraId="186BA48F" w14:textId="77777777" w:rsidTr="004A3C1F">
              <w:tc>
                <w:tcPr>
                  <w:tcW w:w="6946" w:type="dxa"/>
                </w:tcPr>
                <w:p w14:paraId="077801CC" w14:textId="77777777"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14:paraId="21E990FB" w14:textId="77777777"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3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C751E3">
                    <w:rPr>
                      <w:bCs/>
                      <w:noProof/>
                      <w:sz w:val="18"/>
                      <w:szCs w:val="18"/>
                    </w:rPr>
                    <w:t>8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494BE57" w14:textId="77777777" w:rsidR="006A26F6" w:rsidRPr="00D35517" w:rsidRDefault="00876FD1" w:rsidP="00D35517">
            <w:pPr>
              <w:pStyle w:val="Rodap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20E7" w14:textId="77777777" w:rsidR="00612440" w:rsidRDefault="00612440" w:rsidP="00F46B80">
      <w:pPr>
        <w:spacing w:after="0" w:line="240" w:lineRule="auto"/>
      </w:pPr>
      <w:r>
        <w:separator/>
      </w:r>
    </w:p>
  </w:footnote>
  <w:footnote w:type="continuationSeparator" w:id="0">
    <w:p w14:paraId="7906421C" w14:textId="77777777" w:rsidR="00612440" w:rsidRDefault="0061244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8CAB" w14:textId="77777777"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782516BA" wp14:editId="41E5CE7D">
          <wp:extent cx="3437218" cy="744926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572FAD" w14:textId="77777777" w:rsidR="004F78FB" w:rsidRDefault="004F78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1C5B2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AB75C2"/>
    <w:multiLevelType w:val="multilevel"/>
    <w:tmpl w:val="CE68E63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EE49CB"/>
    <w:multiLevelType w:val="multilevel"/>
    <w:tmpl w:val="7EF2A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00206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AE94ABD"/>
    <w:multiLevelType w:val="hybridMultilevel"/>
    <w:tmpl w:val="FED4B504"/>
    <w:lvl w:ilvl="0" w:tplc="0816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B7C54BD"/>
    <w:multiLevelType w:val="hybridMultilevel"/>
    <w:tmpl w:val="57608196"/>
    <w:lvl w:ilvl="0" w:tplc="0816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 w15:restartNumberingAfterBreak="0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931DB5"/>
    <w:multiLevelType w:val="hybridMultilevel"/>
    <w:tmpl w:val="2438DEA8"/>
    <w:lvl w:ilvl="0" w:tplc="05A4E134">
      <w:start w:val="1"/>
      <w:numFmt w:val="upperLetter"/>
      <w:lvlText w:val="%1."/>
      <w:lvlJc w:val="left"/>
      <w:pPr>
        <w:ind w:left="115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74" w:hanging="360"/>
      </w:pPr>
    </w:lvl>
    <w:lvl w:ilvl="2" w:tplc="0816001B" w:tentative="1">
      <w:start w:val="1"/>
      <w:numFmt w:val="lowerRoman"/>
      <w:lvlText w:val="%3."/>
      <w:lvlJc w:val="right"/>
      <w:pPr>
        <w:ind w:left="2594" w:hanging="180"/>
      </w:pPr>
    </w:lvl>
    <w:lvl w:ilvl="3" w:tplc="0816000F" w:tentative="1">
      <w:start w:val="1"/>
      <w:numFmt w:val="decimal"/>
      <w:lvlText w:val="%4."/>
      <w:lvlJc w:val="left"/>
      <w:pPr>
        <w:ind w:left="3314" w:hanging="360"/>
      </w:pPr>
    </w:lvl>
    <w:lvl w:ilvl="4" w:tplc="08160019" w:tentative="1">
      <w:start w:val="1"/>
      <w:numFmt w:val="lowerLetter"/>
      <w:lvlText w:val="%5."/>
      <w:lvlJc w:val="left"/>
      <w:pPr>
        <w:ind w:left="4034" w:hanging="360"/>
      </w:pPr>
    </w:lvl>
    <w:lvl w:ilvl="5" w:tplc="0816001B" w:tentative="1">
      <w:start w:val="1"/>
      <w:numFmt w:val="lowerRoman"/>
      <w:lvlText w:val="%6."/>
      <w:lvlJc w:val="right"/>
      <w:pPr>
        <w:ind w:left="4754" w:hanging="180"/>
      </w:pPr>
    </w:lvl>
    <w:lvl w:ilvl="6" w:tplc="0816000F" w:tentative="1">
      <w:start w:val="1"/>
      <w:numFmt w:val="decimal"/>
      <w:lvlText w:val="%7."/>
      <w:lvlJc w:val="left"/>
      <w:pPr>
        <w:ind w:left="5474" w:hanging="360"/>
      </w:pPr>
    </w:lvl>
    <w:lvl w:ilvl="7" w:tplc="08160019" w:tentative="1">
      <w:start w:val="1"/>
      <w:numFmt w:val="lowerLetter"/>
      <w:lvlText w:val="%8."/>
      <w:lvlJc w:val="left"/>
      <w:pPr>
        <w:ind w:left="6194" w:hanging="360"/>
      </w:pPr>
    </w:lvl>
    <w:lvl w:ilvl="8" w:tplc="0816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9" w15:restartNumberingAfterBreak="0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B8E6DF6"/>
    <w:multiLevelType w:val="multilevel"/>
    <w:tmpl w:val="8414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21332C"/>
    <w:multiLevelType w:val="hybridMultilevel"/>
    <w:tmpl w:val="10E226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8"/>
  </w:num>
  <w:num w:numId="5">
    <w:abstractNumId w:val="15"/>
  </w:num>
  <w:num w:numId="6">
    <w:abstractNumId w:val="16"/>
  </w:num>
  <w:num w:numId="7">
    <w:abstractNumId w:val="4"/>
  </w:num>
  <w:num w:numId="8">
    <w:abstractNumId w:val="13"/>
  </w:num>
  <w:num w:numId="9">
    <w:abstractNumId w:val="6"/>
  </w:num>
  <w:num w:numId="10">
    <w:abstractNumId w:val="20"/>
  </w:num>
  <w:num w:numId="11">
    <w:abstractNumId w:val="14"/>
  </w:num>
  <w:num w:numId="12">
    <w:abstractNumId w:val="0"/>
  </w:num>
  <w:num w:numId="13">
    <w:abstractNumId w:val="22"/>
  </w:num>
  <w:num w:numId="14">
    <w:abstractNumId w:val="5"/>
  </w:num>
  <w:num w:numId="15">
    <w:abstractNumId w:val="10"/>
  </w:num>
  <w:num w:numId="16">
    <w:abstractNumId w:val="9"/>
  </w:num>
  <w:num w:numId="17">
    <w:abstractNumId w:val="7"/>
  </w:num>
  <w:num w:numId="18">
    <w:abstractNumId w:val="19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"/>
  </w:num>
  <w:num w:numId="23">
    <w:abstractNumId w:val="11"/>
  </w:num>
  <w:num w:numId="24">
    <w:abstractNumId w:val="18"/>
  </w:num>
  <w:num w:numId="25">
    <w:abstractNumId w:val="2"/>
  </w:num>
  <w:num w:numId="26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20"/>
    <w:rsid w:val="00001D9A"/>
    <w:rsid w:val="000038E8"/>
    <w:rsid w:val="000062A2"/>
    <w:rsid w:val="00007B20"/>
    <w:rsid w:val="00017E0B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658E8"/>
    <w:rsid w:val="000740D6"/>
    <w:rsid w:val="000751EE"/>
    <w:rsid w:val="00080A38"/>
    <w:rsid w:val="00081177"/>
    <w:rsid w:val="000866CF"/>
    <w:rsid w:val="00090CA2"/>
    <w:rsid w:val="000A3663"/>
    <w:rsid w:val="000A5B41"/>
    <w:rsid w:val="000A6687"/>
    <w:rsid w:val="000B1FF6"/>
    <w:rsid w:val="000B454E"/>
    <w:rsid w:val="000B497A"/>
    <w:rsid w:val="000B5595"/>
    <w:rsid w:val="000C17D5"/>
    <w:rsid w:val="000C23EB"/>
    <w:rsid w:val="000D1758"/>
    <w:rsid w:val="000D3197"/>
    <w:rsid w:val="000D477A"/>
    <w:rsid w:val="000D669E"/>
    <w:rsid w:val="000D6A27"/>
    <w:rsid w:val="000D73B7"/>
    <w:rsid w:val="000E0AD3"/>
    <w:rsid w:val="000E3C28"/>
    <w:rsid w:val="000E4062"/>
    <w:rsid w:val="000E5ECB"/>
    <w:rsid w:val="000E76BF"/>
    <w:rsid w:val="000F363C"/>
    <w:rsid w:val="000F4734"/>
    <w:rsid w:val="00101F3C"/>
    <w:rsid w:val="00105D53"/>
    <w:rsid w:val="0011084D"/>
    <w:rsid w:val="00110E87"/>
    <w:rsid w:val="00114BE8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470F"/>
    <w:rsid w:val="00165992"/>
    <w:rsid w:val="00172591"/>
    <w:rsid w:val="00181C37"/>
    <w:rsid w:val="00182316"/>
    <w:rsid w:val="00182EF6"/>
    <w:rsid w:val="001917FA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598C"/>
    <w:rsid w:val="00207F4D"/>
    <w:rsid w:val="00210936"/>
    <w:rsid w:val="00226830"/>
    <w:rsid w:val="00226DA8"/>
    <w:rsid w:val="002323B0"/>
    <w:rsid w:val="00240532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0270"/>
    <w:rsid w:val="0027640F"/>
    <w:rsid w:val="00276514"/>
    <w:rsid w:val="0028254E"/>
    <w:rsid w:val="00284307"/>
    <w:rsid w:val="0029166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1C38"/>
    <w:rsid w:val="00334A5B"/>
    <w:rsid w:val="00335273"/>
    <w:rsid w:val="00337F7F"/>
    <w:rsid w:val="00340FBE"/>
    <w:rsid w:val="00341B62"/>
    <w:rsid w:val="00347BB0"/>
    <w:rsid w:val="00350969"/>
    <w:rsid w:val="00351369"/>
    <w:rsid w:val="00351735"/>
    <w:rsid w:val="00352460"/>
    <w:rsid w:val="00352BB0"/>
    <w:rsid w:val="00357979"/>
    <w:rsid w:val="00357F1D"/>
    <w:rsid w:val="00373032"/>
    <w:rsid w:val="003838A5"/>
    <w:rsid w:val="00383A9A"/>
    <w:rsid w:val="003901BA"/>
    <w:rsid w:val="00394B6E"/>
    <w:rsid w:val="0039564E"/>
    <w:rsid w:val="00396477"/>
    <w:rsid w:val="003A7CB9"/>
    <w:rsid w:val="003B242E"/>
    <w:rsid w:val="003B3E95"/>
    <w:rsid w:val="003B437F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1A63"/>
    <w:rsid w:val="003D24E6"/>
    <w:rsid w:val="003D4846"/>
    <w:rsid w:val="003F0A3B"/>
    <w:rsid w:val="003F5E5F"/>
    <w:rsid w:val="0040092C"/>
    <w:rsid w:val="00402F9E"/>
    <w:rsid w:val="00403F2E"/>
    <w:rsid w:val="00404572"/>
    <w:rsid w:val="004225DF"/>
    <w:rsid w:val="00426DEC"/>
    <w:rsid w:val="00431ACB"/>
    <w:rsid w:val="004348C8"/>
    <w:rsid w:val="004411DF"/>
    <w:rsid w:val="00444F6C"/>
    <w:rsid w:val="00446744"/>
    <w:rsid w:val="0045169B"/>
    <w:rsid w:val="00451EA5"/>
    <w:rsid w:val="004567C6"/>
    <w:rsid w:val="00457398"/>
    <w:rsid w:val="00470563"/>
    <w:rsid w:val="004715D3"/>
    <w:rsid w:val="004732D6"/>
    <w:rsid w:val="00474411"/>
    <w:rsid w:val="00476023"/>
    <w:rsid w:val="004810B5"/>
    <w:rsid w:val="0048722E"/>
    <w:rsid w:val="00487B1B"/>
    <w:rsid w:val="00490621"/>
    <w:rsid w:val="00492E03"/>
    <w:rsid w:val="004A3C1F"/>
    <w:rsid w:val="004A3E0E"/>
    <w:rsid w:val="004A607A"/>
    <w:rsid w:val="004B01C3"/>
    <w:rsid w:val="004B0CAB"/>
    <w:rsid w:val="004B155F"/>
    <w:rsid w:val="004B4FD5"/>
    <w:rsid w:val="004C0F9B"/>
    <w:rsid w:val="004C365F"/>
    <w:rsid w:val="004C52A6"/>
    <w:rsid w:val="004D39D4"/>
    <w:rsid w:val="004E2902"/>
    <w:rsid w:val="004E4D00"/>
    <w:rsid w:val="004E6775"/>
    <w:rsid w:val="004F21B1"/>
    <w:rsid w:val="004F78FB"/>
    <w:rsid w:val="00500603"/>
    <w:rsid w:val="00512DD0"/>
    <w:rsid w:val="0051442E"/>
    <w:rsid w:val="00530263"/>
    <w:rsid w:val="00530818"/>
    <w:rsid w:val="00532686"/>
    <w:rsid w:val="005331EB"/>
    <w:rsid w:val="00535105"/>
    <w:rsid w:val="005359FA"/>
    <w:rsid w:val="00545C67"/>
    <w:rsid w:val="005466B0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958B8"/>
    <w:rsid w:val="005B0EA8"/>
    <w:rsid w:val="005B41A6"/>
    <w:rsid w:val="005D0E4D"/>
    <w:rsid w:val="005D3278"/>
    <w:rsid w:val="005D3FB5"/>
    <w:rsid w:val="005D45EB"/>
    <w:rsid w:val="005D57F2"/>
    <w:rsid w:val="005D779B"/>
    <w:rsid w:val="005F2BC3"/>
    <w:rsid w:val="005F7D41"/>
    <w:rsid w:val="00600E18"/>
    <w:rsid w:val="00602B39"/>
    <w:rsid w:val="00612440"/>
    <w:rsid w:val="006140B8"/>
    <w:rsid w:val="00616F18"/>
    <w:rsid w:val="00627C64"/>
    <w:rsid w:val="006370E1"/>
    <w:rsid w:val="0064406E"/>
    <w:rsid w:val="00656199"/>
    <w:rsid w:val="00661858"/>
    <w:rsid w:val="00661B16"/>
    <w:rsid w:val="00664100"/>
    <w:rsid w:val="006656BA"/>
    <w:rsid w:val="00670C42"/>
    <w:rsid w:val="00687A25"/>
    <w:rsid w:val="006A1B5C"/>
    <w:rsid w:val="006A2331"/>
    <w:rsid w:val="006A26F6"/>
    <w:rsid w:val="006A45BA"/>
    <w:rsid w:val="006A78F5"/>
    <w:rsid w:val="006B0B9A"/>
    <w:rsid w:val="006C0823"/>
    <w:rsid w:val="006C0BE2"/>
    <w:rsid w:val="006C11B1"/>
    <w:rsid w:val="006C1FE9"/>
    <w:rsid w:val="006C2C96"/>
    <w:rsid w:val="006C686B"/>
    <w:rsid w:val="006D0037"/>
    <w:rsid w:val="006D496F"/>
    <w:rsid w:val="006D4BDB"/>
    <w:rsid w:val="006D7567"/>
    <w:rsid w:val="006E5958"/>
    <w:rsid w:val="006F65F5"/>
    <w:rsid w:val="00703DD4"/>
    <w:rsid w:val="00704D50"/>
    <w:rsid w:val="00706B40"/>
    <w:rsid w:val="00711B24"/>
    <w:rsid w:val="00716710"/>
    <w:rsid w:val="007211BB"/>
    <w:rsid w:val="00721582"/>
    <w:rsid w:val="00721F6F"/>
    <w:rsid w:val="0072336D"/>
    <w:rsid w:val="0072544B"/>
    <w:rsid w:val="00732989"/>
    <w:rsid w:val="0073373E"/>
    <w:rsid w:val="0073380C"/>
    <w:rsid w:val="00734674"/>
    <w:rsid w:val="007355CB"/>
    <w:rsid w:val="00736833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D596D"/>
    <w:rsid w:val="007F7B9B"/>
    <w:rsid w:val="00811E25"/>
    <w:rsid w:val="0081323C"/>
    <w:rsid w:val="0081335B"/>
    <w:rsid w:val="008272AD"/>
    <w:rsid w:val="00837BE0"/>
    <w:rsid w:val="008508B3"/>
    <w:rsid w:val="0085682A"/>
    <w:rsid w:val="0086482B"/>
    <w:rsid w:val="00864D0F"/>
    <w:rsid w:val="00870EAD"/>
    <w:rsid w:val="00873267"/>
    <w:rsid w:val="00876FD1"/>
    <w:rsid w:val="00891B0F"/>
    <w:rsid w:val="008923A0"/>
    <w:rsid w:val="00894847"/>
    <w:rsid w:val="008B1448"/>
    <w:rsid w:val="008B19F1"/>
    <w:rsid w:val="008B1EDF"/>
    <w:rsid w:val="008B70B6"/>
    <w:rsid w:val="008C07A0"/>
    <w:rsid w:val="008C1572"/>
    <w:rsid w:val="008C25C5"/>
    <w:rsid w:val="008D17BD"/>
    <w:rsid w:val="008D647F"/>
    <w:rsid w:val="008D6583"/>
    <w:rsid w:val="008D6B10"/>
    <w:rsid w:val="008D71A6"/>
    <w:rsid w:val="008D7EC4"/>
    <w:rsid w:val="008E5886"/>
    <w:rsid w:val="008F127A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2AC4"/>
    <w:rsid w:val="009668FA"/>
    <w:rsid w:val="00971095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A4D0D"/>
    <w:rsid w:val="009B37B9"/>
    <w:rsid w:val="009B3869"/>
    <w:rsid w:val="009D3C1E"/>
    <w:rsid w:val="009D53BD"/>
    <w:rsid w:val="009D6CBF"/>
    <w:rsid w:val="009E1553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53E0D"/>
    <w:rsid w:val="00A62604"/>
    <w:rsid w:val="00A73697"/>
    <w:rsid w:val="00A82CC8"/>
    <w:rsid w:val="00A9549C"/>
    <w:rsid w:val="00A9648C"/>
    <w:rsid w:val="00AA2CB1"/>
    <w:rsid w:val="00AA6216"/>
    <w:rsid w:val="00AB76DE"/>
    <w:rsid w:val="00AC1A8E"/>
    <w:rsid w:val="00AC2F9B"/>
    <w:rsid w:val="00AC39A1"/>
    <w:rsid w:val="00AC5172"/>
    <w:rsid w:val="00AD7B47"/>
    <w:rsid w:val="00AE1805"/>
    <w:rsid w:val="00AE4924"/>
    <w:rsid w:val="00AF26EC"/>
    <w:rsid w:val="00AF28D5"/>
    <w:rsid w:val="00AF3463"/>
    <w:rsid w:val="00B03014"/>
    <w:rsid w:val="00B04E9E"/>
    <w:rsid w:val="00B12892"/>
    <w:rsid w:val="00B208E2"/>
    <w:rsid w:val="00B25A21"/>
    <w:rsid w:val="00B25FDF"/>
    <w:rsid w:val="00B34192"/>
    <w:rsid w:val="00B37CE1"/>
    <w:rsid w:val="00B42877"/>
    <w:rsid w:val="00B51223"/>
    <w:rsid w:val="00B54BC1"/>
    <w:rsid w:val="00B55C94"/>
    <w:rsid w:val="00B6105F"/>
    <w:rsid w:val="00B73AAE"/>
    <w:rsid w:val="00B75CEC"/>
    <w:rsid w:val="00B80569"/>
    <w:rsid w:val="00B80B1F"/>
    <w:rsid w:val="00B83C09"/>
    <w:rsid w:val="00B85CAC"/>
    <w:rsid w:val="00B97FEE"/>
    <w:rsid w:val="00BA059D"/>
    <w:rsid w:val="00BA38F1"/>
    <w:rsid w:val="00BA6794"/>
    <w:rsid w:val="00BB05B6"/>
    <w:rsid w:val="00BB1DAB"/>
    <w:rsid w:val="00BB1DAD"/>
    <w:rsid w:val="00BB7DE9"/>
    <w:rsid w:val="00BC098F"/>
    <w:rsid w:val="00BC3FE3"/>
    <w:rsid w:val="00BC6A60"/>
    <w:rsid w:val="00BD35CD"/>
    <w:rsid w:val="00BD4DF4"/>
    <w:rsid w:val="00BD57DD"/>
    <w:rsid w:val="00BE3115"/>
    <w:rsid w:val="00BE6251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0E31"/>
    <w:rsid w:val="00C63052"/>
    <w:rsid w:val="00C67191"/>
    <w:rsid w:val="00C7169E"/>
    <w:rsid w:val="00C72242"/>
    <w:rsid w:val="00C72FE4"/>
    <w:rsid w:val="00C74C1D"/>
    <w:rsid w:val="00C751E3"/>
    <w:rsid w:val="00C87036"/>
    <w:rsid w:val="00C9132C"/>
    <w:rsid w:val="00C935B6"/>
    <w:rsid w:val="00C9364E"/>
    <w:rsid w:val="00C94D2F"/>
    <w:rsid w:val="00C97E13"/>
    <w:rsid w:val="00CA0FC5"/>
    <w:rsid w:val="00CA3314"/>
    <w:rsid w:val="00CA6851"/>
    <w:rsid w:val="00CB4799"/>
    <w:rsid w:val="00CB6695"/>
    <w:rsid w:val="00CB7027"/>
    <w:rsid w:val="00CC14C9"/>
    <w:rsid w:val="00CC4B2A"/>
    <w:rsid w:val="00CC680A"/>
    <w:rsid w:val="00CC6E7B"/>
    <w:rsid w:val="00CF0C06"/>
    <w:rsid w:val="00CF1C8E"/>
    <w:rsid w:val="00D0673D"/>
    <w:rsid w:val="00D13917"/>
    <w:rsid w:val="00D13EAE"/>
    <w:rsid w:val="00D15485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4DDF"/>
    <w:rsid w:val="00DE5875"/>
    <w:rsid w:val="00DF1FAF"/>
    <w:rsid w:val="00E02264"/>
    <w:rsid w:val="00E12FCF"/>
    <w:rsid w:val="00E226A8"/>
    <w:rsid w:val="00E25A22"/>
    <w:rsid w:val="00E43520"/>
    <w:rsid w:val="00E56158"/>
    <w:rsid w:val="00E63218"/>
    <w:rsid w:val="00E67B80"/>
    <w:rsid w:val="00E71579"/>
    <w:rsid w:val="00E72D47"/>
    <w:rsid w:val="00E90408"/>
    <w:rsid w:val="00E940E8"/>
    <w:rsid w:val="00E973E0"/>
    <w:rsid w:val="00E97A60"/>
    <w:rsid w:val="00EA22C8"/>
    <w:rsid w:val="00EA4CCE"/>
    <w:rsid w:val="00EA6ED9"/>
    <w:rsid w:val="00EB0317"/>
    <w:rsid w:val="00EB4196"/>
    <w:rsid w:val="00EB5218"/>
    <w:rsid w:val="00EB543B"/>
    <w:rsid w:val="00EC3A1A"/>
    <w:rsid w:val="00EC53E8"/>
    <w:rsid w:val="00EC6ADE"/>
    <w:rsid w:val="00ED004E"/>
    <w:rsid w:val="00ED1578"/>
    <w:rsid w:val="00ED2C81"/>
    <w:rsid w:val="00ED7B3C"/>
    <w:rsid w:val="00EE1D0D"/>
    <w:rsid w:val="00EE22FA"/>
    <w:rsid w:val="00EE2B1A"/>
    <w:rsid w:val="00EE3D93"/>
    <w:rsid w:val="00EF3C61"/>
    <w:rsid w:val="00EF3DDB"/>
    <w:rsid w:val="00EF585B"/>
    <w:rsid w:val="00F02E87"/>
    <w:rsid w:val="00F33FEE"/>
    <w:rsid w:val="00F353F7"/>
    <w:rsid w:val="00F37AF8"/>
    <w:rsid w:val="00F432C4"/>
    <w:rsid w:val="00F46B80"/>
    <w:rsid w:val="00F47EC6"/>
    <w:rsid w:val="00F51483"/>
    <w:rsid w:val="00F5455C"/>
    <w:rsid w:val="00F5717F"/>
    <w:rsid w:val="00F57924"/>
    <w:rsid w:val="00F60898"/>
    <w:rsid w:val="00F75EEF"/>
    <w:rsid w:val="00F80C1F"/>
    <w:rsid w:val="00F83E23"/>
    <w:rsid w:val="00F90F1B"/>
    <w:rsid w:val="00F928CC"/>
    <w:rsid w:val="00FA0483"/>
    <w:rsid w:val="00FA14FE"/>
    <w:rsid w:val="00FA1699"/>
    <w:rsid w:val="00FA2233"/>
    <w:rsid w:val="00FA319B"/>
    <w:rsid w:val="00FA495D"/>
    <w:rsid w:val="00FB04E2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B1EE29"/>
  <w15:docId w15:val="{76A0F52E-5121-456A-99A5-7936F81E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AC2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AC2F9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6B80"/>
  </w:style>
  <w:style w:type="character" w:customStyle="1" w:styleId="Ttulo1Carter">
    <w:name w:val="Título 1 Caráter"/>
    <w:basedOn w:val="Tipodeletrapredefinidodopargrafo"/>
    <w:link w:val="Ttul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3B3E95"/>
    <w:pPr>
      <w:tabs>
        <w:tab w:val="left" w:pos="1276"/>
        <w:tab w:val="left" w:pos="8505"/>
      </w:tabs>
      <w:spacing w:after="100"/>
      <w:ind w:left="1276" w:right="1133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5739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57398"/>
    <w:rPr>
      <w:b/>
      <w:bCs/>
      <w:sz w:val="20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F5455C"/>
    <w:rPr>
      <w:color w:val="808080"/>
    </w:rPr>
  </w:style>
  <w:style w:type="paragraph" w:styleId="SemEspaamento">
    <w:name w:val="No Spacing"/>
    <w:basedOn w:val="Normal"/>
    <w:uiPriority w:val="99"/>
    <w:qFormat/>
    <w:rsid w:val="000E0AD3"/>
    <w:pPr>
      <w:spacing w:after="0" w:line="240" w:lineRule="auto"/>
    </w:pPr>
    <w:rPr>
      <w:rFonts w:eastAsiaTheme="minorEastAsia"/>
      <w:color w:val="000000" w:themeColor="text1"/>
      <w:sz w:val="20"/>
      <w:szCs w:val="20"/>
      <w:lang w:eastAsia="ja-JP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42E"/>
    <w:rPr>
      <w:color w:val="800080" w:themeColor="followedHyperlink"/>
      <w:u w:val="single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AC2F9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AC2F9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52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3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362A3-841A-4086-A2B0-74DD976B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Tiago Teixeira</cp:lastModifiedBy>
  <cp:revision>3</cp:revision>
  <cp:lastPrinted>2017-03-21T11:08:00Z</cp:lastPrinted>
  <dcterms:created xsi:type="dcterms:W3CDTF">2021-05-31T14:54:00Z</dcterms:created>
  <dcterms:modified xsi:type="dcterms:W3CDTF">2021-05-31T15:58:00Z</dcterms:modified>
</cp:coreProperties>
</file>